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>Постановлением Президиума Верховного Суда РФ от 27.09.2017 утверждено Положение о порядке размещения текстов судебных актов на официальных сайтах Верховного Суда Российской Федерации, судов общей юрисдикции и арбитражных судов в информационно-телекоммуникационной сети «Интернет».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>В соответствии со статьей 126 Конституции Российской Федерации, Федеральным конституционным законом от 05.02.2014 № 3-ФКЗ «О Верховном Суде Российской Федерации» Верховный Суд РФ является высшим судебным органом по гражданским делам, разрешению экономических споров, уголовным, административным и иным делам, подсудным судам, образованным в соответствии с федеральным конституционным законом, осуществляет в предусмотренных федеральным законом процессуальных формах судебный надзор за деятельностью этих судов и дает разъяснения по вопросам судебной практики.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>С 27 сентября 2017 года вступил в силу обновленный порядок размещения текстов судебных актов на официальных сайтах судов в сети Интернет.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>Перечень дел, судебные акты по которым не подлежат размещению на официальных сайтах, не изменился (к ним относятся, в том числе, дела, затрагивающие безопасность государства, возникающие из семейно-правовых отношений, в том числе по делам об усыновлении (удочерении) ребенка, другим делам, затрагивающим права и законные интересы несовершеннолетних и т.д.).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>Тексты судебных актов, принятых арбитражными судами, Верховным Судом РФ в соответствии с арбитражным процессуальным законодательством, размещаются в сети Интернет не позднее следующего дня после дня их принятия.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>Тексты судебных актов, приняты</w:t>
      </w:r>
      <w:bookmarkStart w:id="0" w:name="_GoBack"/>
      <w:bookmarkEnd w:id="0"/>
      <w:r w:rsidRPr="00594562">
        <w:rPr>
          <w:color w:val="2C2C2C"/>
          <w:szCs w:val="18"/>
        </w:rPr>
        <w:t>х судами общей юрисдикции, Верховным Судом РФ (за исключением актов, принятых в соответствии с арбитражным процессуальным законодательством, и приговоров), размещаются в разумный срок, но не позднее одного месяца после дня их принятия в окончательной форме. Тексты приговоров размещаются не позднее одного месяца после дня их вступления в законную силу.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 xml:space="preserve">Уточнено, в отношении каких участников судебного процесса </w:t>
      </w:r>
      <w:proofErr w:type="gramStart"/>
      <w:r w:rsidRPr="00594562">
        <w:rPr>
          <w:color w:val="2C2C2C"/>
          <w:szCs w:val="18"/>
        </w:rPr>
        <w:t>из текстов</w:t>
      </w:r>
      <w:proofErr w:type="gramEnd"/>
      <w:r w:rsidRPr="00594562">
        <w:rPr>
          <w:color w:val="2C2C2C"/>
          <w:szCs w:val="18"/>
        </w:rPr>
        <w:t xml:space="preserve"> размещаемых в сети Интернет судебных актов будут исключаться персональные данные (в том числе ИНН и ОГРН индивидуального предпринимателя).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 xml:space="preserve">Решение о </w:t>
      </w:r>
      <w:r w:rsidRPr="00594562">
        <w:rPr>
          <w:color w:val="2C2C2C"/>
          <w:szCs w:val="18"/>
        </w:rPr>
        <w:t>не размещении</w:t>
      </w:r>
      <w:r w:rsidRPr="00594562">
        <w:rPr>
          <w:color w:val="2C2C2C"/>
          <w:szCs w:val="18"/>
        </w:rPr>
        <w:t xml:space="preserve"> на официальных сайтах судов общей юрисдикции, арбитражных судов, Верховного Суда РФ в сети «Интернет» текстов судебных актов принимает судья, рассматривающий дело, а при коллегиальном рассмотрении - судья-докладчик по делу с приведением оснований в соответствующих программных средствах или на обратной стороне первого экземпляра копии судебного акта с удостоверением подписью судьи.</w:t>
      </w:r>
    </w:p>
    <w:p w:rsidR="00594562" w:rsidRPr="00594562" w:rsidRDefault="00594562" w:rsidP="00594562">
      <w:pPr>
        <w:pStyle w:val="a3"/>
        <w:shd w:val="clear" w:color="auto" w:fill="FFFFFF"/>
        <w:spacing w:before="150" w:beforeAutospacing="0" w:after="150" w:afterAutospacing="0"/>
        <w:jc w:val="both"/>
        <w:rPr>
          <w:color w:val="2C2C2C"/>
          <w:szCs w:val="18"/>
        </w:rPr>
      </w:pPr>
      <w:r w:rsidRPr="00594562">
        <w:rPr>
          <w:color w:val="2C2C2C"/>
          <w:szCs w:val="18"/>
        </w:rPr>
        <w:t>Полный текст документа опубликован на официальном интернет-портале правовой информации http://www.pravo.gov.ru.</w:t>
      </w:r>
    </w:p>
    <w:p w:rsidR="003965CA" w:rsidRDefault="003965CA" w:rsidP="00594562">
      <w:pPr>
        <w:jc w:val="both"/>
        <w:rPr>
          <w:rFonts w:ascii="Times New Roman" w:hAnsi="Times New Roman" w:cs="Times New Roman"/>
          <w:sz w:val="32"/>
        </w:rPr>
      </w:pPr>
    </w:p>
    <w:p w:rsidR="00594562" w:rsidRPr="00594562" w:rsidRDefault="00594562" w:rsidP="00594562">
      <w:pPr>
        <w:jc w:val="both"/>
        <w:rPr>
          <w:rFonts w:ascii="Times New Roman" w:hAnsi="Times New Roman" w:cs="Times New Roman"/>
          <w:sz w:val="24"/>
        </w:rPr>
      </w:pPr>
      <w:r w:rsidRPr="00594562">
        <w:rPr>
          <w:rFonts w:ascii="Times New Roman" w:hAnsi="Times New Roman" w:cs="Times New Roman"/>
          <w:sz w:val="24"/>
        </w:rPr>
        <w:t>Прокуратура Надтеречного района</w:t>
      </w:r>
    </w:p>
    <w:sectPr w:rsidR="00594562" w:rsidRPr="00594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E7"/>
    <w:rsid w:val="003965CA"/>
    <w:rsid w:val="003C14E7"/>
    <w:rsid w:val="0059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A6909-5C1B-45A9-A4C3-F5359B9F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2017-11-14T15:57:00Z</dcterms:created>
  <dcterms:modified xsi:type="dcterms:W3CDTF">2017-11-14T15:58:00Z</dcterms:modified>
</cp:coreProperties>
</file>