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A4D" w:rsidRPr="00FE773E" w:rsidRDefault="00DE6A4D" w:rsidP="00DE6A4D">
      <w:pPr>
        <w:spacing w:after="120" w:line="405" w:lineRule="atLeast"/>
        <w:jc w:val="center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3"/>
          <w:szCs w:val="39"/>
        </w:rPr>
      </w:pPr>
      <w:r w:rsidRPr="00FE773E">
        <w:rPr>
          <w:rFonts w:ascii="inherit" w:eastAsia="Times New Roman" w:hAnsi="inherit" w:cs="Times New Roman"/>
          <w:b/>
          <w:bCs/>
          <w:color w:val="1E4E70"/>
          <w:kern w:val="36"/>
          <w:sz w:val="43"/>
          <w:szCs w:val="39"/>
        </w:rPr>
        <w:t>Памятка для учащихся "Правила здорового питания"</w:t>
      </w:r>
    </w:p>
    <w:p w:rsidR="00DE6A4D" w:rsidRPr="00FE773E" w:rsidRDefault="00DE6A4D" w:rsidP="00DE6A4D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FE773E">
        <w:rPr>
          <w:rFonts w:ascii="Times New Roman" w:eastAsia="Times New Roman" w:hAnsi="Times New Roman" w:cs="Times New Roman"/>
          <w:color w:val="000000"/>
          <w:sz w:val="32"/>
          <w:szCs w:val="24"/>
        </w:rPr>
        <w:t>1.Соблюдай режим питания! Питание в определенные часы улучшает работу органов пищеварения.</w:t>
      </w:r>
    </w:p>
    <w:p w:rsidR="00DE6A4D" w:rsidRPr="00FE773E" w:rsidRDefault="00DE6A4D" w:rsidP="00DE6A4D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FE773E">
        <w:rPr>
          <w:rFonts w:ascii="Times New Roman" w:eastAsia="Times New Roman" w:hAnsi="Times New Roman" w:cs="Times New Roman"/>
          <w:color w:val="000000"/>
          <w:sz w:val="32"/>
          <w:szCs w:val="24"/>
        </w:rPr>
        <w:t>2. Питайся разнообразно! Разнообразие питательных веществ и витаминов обеспечивает сбалансированное поступление в твой организм необходимых веществ.</w:t>
      </w:r>
    </w:p>
    <w:p w:rsidR="00DE6A4D" w:rsidRPr="00FE773E" w:rsidRDefault="00DE6A4D" w:rsidP="00DE6A4D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FE773E">
        <w:rPr>
          <w:rFonts w:ascii="Times New Roman" w:eastAsia="Times New Roman" w:hAnsi="Times New Roman" w:cs="Times New Roman"/>
          <w:color w:val="000000"/>
          <w:sz w:val="32"/>
          <w:szCs w:val="24"/>
        </w:rPr>
        <w:t>3. Тщательно пережевывай пищу! Пережевывание подготавливает пищу для прохождения по желудочно-кишечному тракту. Измельчённая пища легче переваривается.</w:t>
      </w:r>
    </w:p>
    <w:p w:rsidR="00DE6A4D" w:rsidRPr="00FE773E" w:rsidRDefault="00DE6A4D" w:rsidP="00DE6A4D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FE773E">
        <w:rPr>
          <w:rFonts w:ascii="Times New Roman" w:eastAsia="Times New Roman" w:hAnsi="Times New Roman" w:cs="Times New Roman"/>
          <w:color w:val="000000"/>
          <w:sz w:val="32"/>
          <w:szCs w:val="24"/>
        </w:rPr>
        <w:t>4. Не переедай! С избытком пищи не справляется пищеварительная система; пища подвергается брожению и гниению, организм отравляется.</w:t>
      </w:r>
    </w:p>
    <w:p w:rsidR="00DE6A4D" w:rsidRPr="00FE773E" w:rsidRDefault="00DE6A4D" w:rsidP="003A6215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FE773E">
        <w:rPr>
          <w:rFonts w:ascii="Times New Roman" w:eastAsia="Times New Roman" w:hAnsi="Times New Roman" w:cs="Times New Roman"/>
          <w:color w:val="000000"/>
          <w:sz w:val="32"/>
          <w:szCs w:val="24"/>
        </w:rPr>
        <w:t>5. Не спеши во время еды! Продолжительность трапезы должна составлять не менее 20 минут при одном блюде и 30–40 – при двух. Так достигается насыщение без переедания.</w:t>
      </w:r>
    </w:p>
    <w:p w:rsidR="00DE6A4D" w:rsidRPr="00FE773E" w:rsidRDefault="00DE6A4D" w:rsidP="00DE6A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bookmarkStart w:id="0" w:name="_GoBack"/>
      <w:r w:rsidRPr="00FE773E">
        <w:rPr>
          <w:rFonts w:ascii="Times New Roman" w:eastAsia="Times New Roman" w:hAnsi="Times New Roman" w:cs="Times New Roman"/>
          <w:noProof/>
          <w:color w:val="000000"/>
          <w:sz w:val="24"/>
          <w:szCs w:val="21"/>
        </w:rPr>
        <w:drawing>
          <wp:inline distT="0" distB="0" distL="0" distR="0">
            <wp:extent cx="5991225" cy="4267200"/>
            <wp:effectExtent l="0" t="0" r="0" b="0"/>
            <wp:docPr id="1" name="Рисунок 1" descr="https://fsd.multiurok.ru/html/2018/11/21/s_5bf568d71ba93/100490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1/21/s_5bf568d71ba93/1004906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FE773E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Пирамида здорового питания</w:t>
      </w:r>
    </w:p>
    <w:p w:rsidR="00FE773E" w:rsidRPr="00FE773E" w:rsidRDefault="00FE773E" w:rsidP="003A6215">
      <w:pPr>
        <w:pStyle w:val="a8"/>
        <w:rPr>
          <w:rFonts w:ascii="Times New Roman" w:eastAsia="Times New Roman" w:hAnsi="Times New Roman" w:cs="Times New Roman"/>
          <w:sz w:val="32"/>
          <w:szCs w:val="24"/>
        </w:rPr>
      </w:pPr>
    </w:p>
    <w:p w:rsidR="00FE773E" w:rsidRPr="00FE773E" w:rsidRDefault="00FE773E" w:rsidP="003A6215">
      <w:pPr>
        <w:pStyle w:val="a8"/>
        <w:rPr>
          <w:rFonts w:ascii="Times New Roman" w:eastAsia="Times New Roman" w:hAnsi="Times New Roman" w:cs="Times New Roman"/>
          <w:sz w:val="32"/>
          <w:szCs w:val="24"/>
        </w:rPr>
      </w:pPr>
    </w:p>
    <w:p w:rsidR="00FE773E" w:rsidRPr="00FE773E" w:rsidRDefault="00FE773E" w:rsidP="003A6215">
      <w:pPr>
        <w:pStyle w:val="a8"/>
        <w:rPr>
          <w:rFonts w:ascii="Times New Roman" w:eastAsia="Times New Roman" w:hAnsi="Times New Roman" w:cs="Times New Roman"/>
          <w:sz w:val="32"/>
          <w:szCs w:val="24"/>
        </w:rPr>
      </w:pPr>
    </w:p>
    <w:p w:rsidR="00FE773E" w:rsidRPr="00FE773E" w:rsidRDefault="00FE773E" w:rsidP="003A6215">
      <w:pPr>
        <w:pStyle w:val="a8"/>
        <w:rPr>
          <w:rFonts w:ascii="Times New Roman" w:eastAsia="Times New Roman" w:hAnsi="Times New Roman" w:cs="Times New Roman"/>
          <w:sz w:val="32"/>
          <w:szCs w:val="24"/>
        </w:rPr>
      </w:pPr>
    </w:p>
    <w:p w:rsidR="00FE773E" w:rsidRDefault="00FE773E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К составлению полноценного рациона школьника требуется глубокий подход с учетом специфики детского организма. Освоение школьных программ требует от детей высокой умственной активности. Маленький человек, приобщающийся к знаниям, не только выполняет тяжелый труд, но одновременно и растет, развивается, и для всего этого он должен получать полноценное питание. Напряженная умственная деятельность, непривычная для первоклассников, связана со значительными затратами энергии.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Современный школьник, по мнению диетологов, должен есть не менее четырех раз в день, причем на завтрак, обед и ужин непременно должно быть горячее блюдо. Для растущего организма обязательны молоко, творог, сыр, кисломолочные продукты — источники кальция и белка. Дефицит кальция и фосфора также помогут восполнить рыбные блюда. В качестве гарнира лучше использовать не картошку или макароны, а тушеные или вареные овощи (капусту, свеклу, лук, морковь, бобовые, чеснок и капусту). За день школьники должны выпивать не менее одного-полутора литров жидкости, но не газированной воды, а фруктовых или овощных соков.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Родители возлагают большие надежды на правильный завтрак — ведь они лично контролируют этот процесс и могут быть абсолютно уверены, что хотя бы раз в день ребенок поел как следует. Однако не все знают, какой завтрак наиболее ценен для школьника.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Помимо сладкого чая, варенья и кондитерских изделий, в утренний завтрак школьников должны обязательно входить хлебобулочные изделия, каши (овсянка зарекомендовала себя лучше всех), макароны, свежие овощи, из фруктов предпочтительны яблоки, богатые клетчаткой и </w:t>
      </w:r>
      <w:proofErr w:type="spellStart"/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пектином.Это</w:t>
      </w:r>
      <w:proofErr w:type="spellEnd"/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сложные формы углеводов, запас которых необходим ребенку. Остальные углеводы лучше распределить на промежуточные приемы в течение школьного дня: фруктовые напитки, чай, кофе, булочки, печенье, конфеты обеспечат постоянное поступление свежих порций глюкозы в </w:t>
      </w:r>
      <w:proofErr w:type="spellStart"/>
      <w:r w:rsidRPr="003A6215">
        <w:rPr>
          <w:rFonts w:ascii="Times New Roman" w:eastAsia="Times New Roman" w:hAnsi="Times New Roman" w:cs="Times New Roman"/>
          <w:sz w:val="24"/>
          <w:szCs w:val="24"/>
        </w:rPr>
        <w:t>кровьи</w:t>
      </w:r>
      <w:proofErr w:type="spell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будут стимулировать умственную активность школьников.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Второй по значимости компонент пищи, нужный для удовлетворения энергетических потребностей 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школьников,—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> это жиры. На их долю приходится от 20 до 30% от общих суточных затрат энергии.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 пищевом рационе школьника должна присутствовать в необходимых количествах клетчатка — смесь трудно перевариваемых веществ, которые находятся в стеблях, листьях и плодах растений. Она необходима для нормального пищеварения.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sz w:val="24"/>
          <w:szCs w:val="24"/>
        </w:rPr>
        <w:t>Белки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— это основной материал, который используется для построения тканей и органов ребенка. Белки отличаются от жиров и углеводов тем, что содержат азот, поэтому белки нельзя заменить никакими другими веществами.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Школьники 7—11 лет должны получать в сутки 70—80 г белка, или 2,5—3 г на 1 кг веса, а учащиеся 12—17 лет — 90—100 г, или 2 −2,5 г на 1 кг веса.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Дети и подростки — юные спортсмены, имеющие повышенные физические нагрузки (в том числе и участники туристских походов), нуждаются в увеличении суточной нормы потребления белка до 116—120 г в возрасте 10—13 лет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и до 132—140 г в возрасте 14—17 лет.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 детском питании учитываются качественные особенности белков. Так, удельный вес белков животного происхождения в рационе детей школьного возраста составляет 65—60%, у взрослых—50%. Потребностям детского организма в наибольшей степени соответствует молочный белок, так же как и все остальные компоненты молока. В связи с этим молоко должно рассматриваться как обязательный, не подлежащий замене продукт детского питания. Для детей школьного возраста суточная норма молока — 500 мл. Следует иметь в виду, что 100 г молока соответствует 12 г сухого молока или 25 г сгущенного.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  Незаменимые аминокислоты: лизин, триптофан и гистидин — рассматриваются как факторы роста. Лучшими их поставщиками являются мясо, рыба и яйца.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Пища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– единственный источник, с которым ребенок получает необходимый пластический материал и энергию. Нормальная деятельность головного мозга и организма зависит в основном от качества употребляемой пищи. Родителям полезно знать о том, 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 у детей и таким образом облегчает для него процесс обучения.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 рационального питания школьника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– одно из ведущих условий их правильного гармоничного развития. Школьный период, охватывающий возраст от 7 до 17 лет, характеризуется интенсивными процессами роста, увеличением костного скелета и мышц, сложной перестройкой обмена веществ, деятельности эндокринной системы, головного мозга. Эти процессы связаны с окончательным созреванием и формирование человека.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К особенностям этого возрастного периода относится также значительное умственное напряжение учащихся в связи с ростом потока информации, усложнения школьных программ, сочетания занятий с дополнительными нагрузками (факультативные занятия, кружки, домашнее задание).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 в белках, жирах, углеводах, витаминах, энергии. Эти показатели значительно изменяются в зависимости от возраста, пола, вида деятельности, условий жизни. В школьном возрасте дети должны получать биологически полноценные продукты, богатые белками, минеральными солями и витаминами.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Особенно важно для растущего организма ребенка включение достаточного количества белка.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Белки животного происхождения должны составлять не менее 50-60% от общего количества белка в зависимости от нагрузки и условия жизни ребенка. При дефиците белка у детей 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 питании детей школьного возраста большое место должны занимать </w:t>
      </w:r>
      <w:r w:rsidRPr="003A6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продукты, богатые белком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: яйцо, мясо, рыба, орехи, овсяная, гречневая крупа. Ежедневно в школьном меню необходимы молочные и кисломолочные продукты (творог, йогурт, молоко), яйца, мясные и рыбные продукты. При подборе продуктов нельзя не считаться с тем, что дети нуждаются в легкоусвояемой пище, ведь переваривающая способность их пищеварительных 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 на пищеварение. Особенно, если ребенок страдает дисбактериозом и у него отмечается непереносимость цельного молока. Молочная кислота и другие бактерицидные вещества, содержащиеся в кисломолочных продуктах, подавляют рост болезнетворных микробов. Например, применение в жаркое время напитка «Бифидок» приводит к снижению заболеваемости дисбактериозом.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Хлеб лучше употреблять ржаной или с отрубями, так как в нем содержится на 30% больше железа, вдвое больше калия и второе больше магния, чем в белом хлебе.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Овощи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– необходимый источник витаминов и микроэлементов. В рационе до 50% должно быть сырых овощей и фруктов. При этом надо иметь в виду, что овощи и фрукты надо включать каждый раз и обязательно употреблять до еды, но не после. Употребление фруктов и овощей после еды способствует длительной задержке пищевых масс, усиливает процесс брожения, что впоследствии может привести к хроническим заболеваниям органов пищеварения.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достаточное количество пищевых веществ и калорий для покрытия предстоящих энергозатрат. Он должен обязательно содержать горячее блюдо, творожное, яичное, мясное, крупяное. В состав обеда следует включать максимальное количество овощей, в том числе сырых. Ужин в основном состоит из молочных, крупяных, овощных, творожных и яичных блюд, перед сном не рекомендуется блюда из мяса или рыбы, так как богатая белком пища действует возбуждающе на 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lastRenderedPageBreak/>
        <w:t>нервную систему ребенка и медленно переваривается. Дети при этом спят беспокойно и плохо отдыхают за ночь.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Для нормального функционирования мозга необходимы фосфор, сера, медь, цинк, кальций, железо и магний. Фосфор и фосфорные соединения способствуют образованию клеток мозга, сера нужна для насыщения их кислородом. Витамин мозга – витамин Е, а также: витамины В1, В2, В6.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В связи с этим вам будет полезно знать, какие продукты питания содержат вышеперечисленные микроэлементы, витамины. 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 из муки грубого помола.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Принципы сбалансированного питания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если ограничить углеводы, в «топку» пойдут белки и жиры, при их распаде образуются вредные вещества, происходит отравление организма;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 пище мало белка — страдает иммунитет (бесконечные простуды!), кожа становится сухой и дряблой, волосы тусклыми, а ногти ломкими; худеем за счет потери белка мышц;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совсем без жиров нельзя — они необходимы для работы печени, всасывания многих витаминов, сжигания запасов жира; но жира должно быть в пище не более 25% от суточной калорийности; в жирном мясе, молоке, жареных продуктах и сдобном тесте содержатся вредные жиры, в морепродуктах и растительных маслах — полезные;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процесс приготовления пищи должен проходить так, чтобы сохранить в продуктах максимум питательных веществ, поэтому лучше готовить пищу на пару, варить или тушить; от жареной пищи лучше отказаться.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Рыба и морепродукты — это здоровая пища.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Белок рыбы хорошо усваивается, из него строятся наши клетки. В жирных сортах рыбы (лосось, сельдь, сардины) есть жирные кислоты Омега-3 и Омега-6, которые сжигают лишний жир. В любой рыбе много витаминов и микроэлементов.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Овощи — это продление жизни. В овощах содержится клетчатка и пектиновые вещества, которые играют важную роль в нормализации процессов пищеварения. А от того, как работает наш пищеварительный тракт, зависит наше здоровье и долголетие. Содержание белков в овощах невелико, исключение составляют бобовые (горох, фасоль, соя), в которых содержится до 20% белка, приближающегося по своему аминокислотному составу к животному белку.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Овощи являются источником витаминов С, А, группы В. Овощи также содержат большое количество минеральных веществ, органических кислот, эфирных масел, фитонцидов, дубильных и других веществ. Большинство овощей содержат соли калия, микроэлементы (железо, медь, кобальт, цинки др.), так необходимые организму для поддержания жизнедеятельности.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Все знают, что фрукты полезны.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 них содержатся углеводы, которые мы можем употреблять без вреда для здоровья, заменяя ими сладости. В косточковых плодах (абрикосы, персики, вишни) содержится много глюкозы и сахарозы, в семечковых (груши, яблоки) — фруктозы. Во всех фруктах много витаминов и минеральных веществ, ценность которых обусловлена их хорошей усвояемостью. В персиках, бананах и абрикосах содержится большое количество калия, который так необходим для работы нашего сердца. Источником железа в сочетании с аскорбиновой кислотой (железо в этом сочетании лучше усваивается) являются яблоки, груши, сливы. Пищевые волокна представлены во фруктах пектинами, которые нормализуют микрофлору кишечника, подавляя гнилостные процессы, выводят токсические вещества.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sz w:val="24"/>
          <w:szCs w:val="24"/>
        </w:rPr>
        <w:t>Всемирная организация здравоохранения (ВОЗ) рекомендует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Рекомендации ВОЗ построены по принципу светофора.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sz w:val="24"/>
          <w:szCs w:val="24"/>
        </w:rPr>
        <w:t>Зелёный свет — еда без ограничений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— это хлеб грубого помола, цельные крупы и не менее 400 г в сутки овощей и фруктов.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Желтый свет — мясо, рыба, молочные продукты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— только обезжиренные и в меньшем количестве, чем «зеленые» продукты.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Красный свет — это продукты, которых нужно остерегаться: сахар, масло, кондитерские изделия.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Чем реже вы употребляете такие продукты, тем лучше.  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7E5A56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Полноценное и правильно организованное питание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— необ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softHyphen/>
        <w:t>ходимое условие долгой и полноценной жизни, отсутствия многих заболеваний.</w:t>
      </w:r>
    </w:p>
    <w:sectPr w:rsidR="007E5A56" w:rsidRPr="003A6215" w:rsidSect="004134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70E2"/>
    <w:multiLevelType w:val="multilevel"/>
    <w:tmpl w:val="E0EC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0611"/>
    <w:multiLevelType w:val="multilevel"/>
    <w:tmpl w:val="DF74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D2B8A"/>
    <w:multiLevelType w:val="multilevel"/>
    <w:tmpl w:val="2BF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01E55"/>
    <w:multiLevelType w:val="multilevel"/>
    <w:tmpl w:val="D148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A4D"/>
    <w:rsid w:val="003A6215"/>
    <w:rsid w:val="004134F3"/>
    <w:rsid w:val="007E5A56"/>
    <w:rsid w:val="00DE6A4D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574B"/>
  <w15:docId w15:val="{C4BF2412-A529-434F-A06E-64E8A862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E6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A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E6A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6A4D"/>
    <w:rPr>
      <w:b/>
      <w:bCs/>
    </w:rPr>
  </w:style>
  <w:style w:type="character" w:styleId="a5">
    <w:name w:val="Hyperlink"/>
    <w:basedOn w:val="a0"/>
    <w:uiPriority w:val="99"/>
    <w:semiHidden/>
    <w:unhideWhenUsed/>
    <w:rsid w:val="00DE6A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A4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A6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91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061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374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2023-10-04T08:43:00Z</cp:lastPrinted>
  <dcterms:created xsi:type="dcterms:W3CDTF">2020-09-09T10:57:00Z</dcterms:created>
  <dcterms:modified xsi:type="dcterms:W3CDTF">2023-10-04T08:47:00Z</dcterms:modified>
</cp:coreProperties>
</file>